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DB" w:rsidRPr="002F2ED0" w:rsidRDefault="00295FDB" w:rsidP="00C25F1C">
      <w:pPr>
        <w:pStyle w:val="Default"/>
        <w:rPr>
          <w:rFonts w:ascii="Gill Sans MT" w:hAnsi="Gill Sans MT" w:cs="Gill Sans MT"/>
          <w:b/>
          <w:bCs/>
          <w:caps/>
          <w:color w:val="auto"/>
        </w:rPr>
      </w:pPr>
      <w:r w:rsidRPr="002F2ED0">
        <w:rPr>
          <w:rFonts w:ascii="Gill Sans MT" w:hAnsi="Gill Sans MT" w:cs="Gill Sans MT"/>
          <w:b/>
          <w:bCs/>
          <w:caps/>
          <w:color w:val="auto"/>
        </w:rPr>
        <w:t xml:space="preserve">Programa de Residencia </w:t>
      </w:r>
      <w:r>
        <w:rPr>
          <w:rFonts w:ascii="Gill Sans MT" w:hAnsi="Gill Sans MT" w:cs="Gill Sans MT"/>
          <w:b/>
          <w:bCs/>
          <w:caps/>
          <w:color w:val="auto"/>
        </w:rPr>
        <w:t xml:space="preserve">de </w:t>
      </w:r>
      <w:r w:rsidRPr="002F2ED0">
        <w:rPr>
          <w:rFonts w:ascii="Gill Sans MT" w:hAnsi="Gill Sans MT" w:cs="Gill Sans MT"/>
          <w:b/>
          <w:bCs/>
          <w:caps/>
          <w:color w:val="auto"/>
        </w:rPr>
        <w:t>Kinesiología</w:t>
      </w:r>
      <w:r>
        <w:rPr>
          <w:rFonts w:ascii="Gill Sans MT" w:hAnsi="Gill Sans MT" w:cs="Gill Sans MT"/>
          <w:b/>
          <w:bCs/>
          <w:caps/>
          <w:color w:val="auto"/>
        </w:rPr>
        <w:t>-</w:t>
      </w:r>
      <w:r w:rsidRPr="002F2ED0">
        <w:rPr>
          <w:rFonts w:ascii="Gill Sans MT" w:hAnsi="Gill Sans MT" w:cs="Gill Sans MT"/>
          <w:b/>
          <w:bCs/>
          <w:caps/>
          <w:color w:val="auto"/>
        </w:rPr>
        <w:t xml:space="preserve"> Bariloche</w:t>
      </w:r>
    </w:p>
    <w:p w:rsidR="00295FDB" w:rsidRDefault="00295FDB" w:rsidP="00C25F1C">
      <w:pPr>
        <w:pStyle w:val="Default"/>
        <w:rPr>
          <w:color w:val="auto"/>
        </w:rPr>
      </w:pPr>
    </w:p>
    <w:p w:rsidR="00295FDB" w:rsidRDefault="00295FDB" w:rsidP="00C25F1C">
      <w:pPr>
        <w:pStyle w:val="Default"/>
        <w:rPr>
          <w:color w:val="auto"/>
        </w:rPr>
      </w:pPr>
    </w:p>
    <w:p w:rsidR="00295FDB" w:rsidRPr="00E07576" w:rsidRDefault="00295FDB" w:rsidP="00C25F1C">
      <w:pPr>
        <w:pStyle w:val="Default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  <w:b/>
          <w:bCs/>
        </w:rPr>
        <w:t xml:space="preserve">PLAN DE ROTACIONES Y ESTRUCTURA DE LA RESIDENCIA </w:t>
      </w:r>
    </w:p>
    <w:p w:rsidR="00295FDB" w:rsidRPr="00E07576" w:rsidRDefault="00295FDB" w:rsidP="00C25F1C">
      <w:pPr>
        <w:pStyle w:val="Default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Las rotaciones se desarrollarán dentro y fuera del Hospital.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Las rotaciones extramuro, se establecerán por servicios afines con el objetivo de complementar la formación del residente. Los residentes rotarán por un período de 6 (seis) meses, divididos en 3 (tres) bimestres. Dos en segundo año y uno en tercer año.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Estas rotaciones son obligatorias. Durante el período de sus rotaciones, los residentes pasan a depender del servicio por el cual rotan. Deben participar de todas sus actividades y cumplir sus normas y metodología de trabajo. Queda a cargo del servicio de kinesiología para verificar su cumplimiento y valorar el aprovechamiento de la experiencia.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Las rotaciones intramuro, se realizarán por servicios cuya actividad le sea útil y formativa y le asigne tareas específicas y le plantee tareas académicas.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El ciclo de rotación intramuro de primer año será de 12 (doce) meses, divididos en 6 (seis) bimestres: Clínica Médica de adultos, Clínica Médica pediátrica, Neurodesarrollo y Traumatología.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El ciclo de rotación intramuro de segundo año será de 8 (ocho) meses, divididos en 4 (cuatro) bimestres: Terapia Intensiva de Adultos, Terapia Intensiva de Pediatría, Terapia Intensiva de Neonatología, sala como referente de R1.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  <w:color w:val="auto"/>
        </w:rPr>
      </w:pPr>
      <w:r w:rsidRPr="00E07576">
        <w:rPr>
          <w:rFonts w:ascii="Gill Sans MT" w:hAnsi="Gill Sans MT" w:cs="Gill Sans MT"/>
        </w:rPr>
        <w:t xml:space="preserve">El ciclo de rotación intramuro de tercer año será de 10 (diez) meses, divididos en 5 (cinco) bimestres: Sala como referente de R1 y el resto opcionales.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  <w:color w:val="auto"/>
        </w:rPr>
      </w:pPr>
      <w:r w:rsidRPr="00E07576">
        <w:rPr>
          <w:rFonts w:ascii="Gill Sans MT" w:hAnsi="Gill Sans MT" w:cs="Gill Sans MT"/>
        </w:rPr>
        <w:t xml:space="preserve">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  <w:b/>
          <w:bCs/>
        </w:rPr>
        <w:t xml:space="preserve">OBJETIVOS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OBJETIVOS GENERALES: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El residente Kinesiólogo debe ser capaz de: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1. Ejercer la práctica kinésica en el ámbito hospitalario, en los niveles de promoción y prevención de la salud, tratamiento de enfermedades y rehabilitación.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2. Lograr una comunicación dinámica con los demás integrantes del equipo de salud, para obtener un enfoque interdisciplinario en búsqueda de una mejor atención al paciente.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3. Fortalecer el rol del profesional Kinesiólogo para lograr ser un factor importante en el sistema de salud y reproductor permanente en el campo de salud de la población.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4. Adquirir conocimientos de la clínica kinefisiátrica y mantener una permanente actualización para lograr la mayor autonomía en su accionar en sala general, terapia intensiva, guardia y consultorio externo.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5. Ante la interconsulta médica, realizar una evaluación para determinar un diagnóstico kinésico. </w:t>
      </w:r>
    </w:p>
    <w:p w:rsidR="00295FDB" w:rsidRPr="00E07576" w:rsidRDefault="00295FDB" w:rsidP="00B47D42">
      <w:pPr>
        <w:rPr>
          <w:rFonts w:ascii="Gill Sans MT" w:hAnsi="Gill Sans MT" w:cs="Gill Sans MT"/>
          <w:sz w:val="24"/>
          <w:szCs w:val="24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  <w:color w:val="auto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6. Elegir el tratamiento indicado con criterio científico riguroso.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7. Valorar la relación Kinesiólogo – paciente.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8. Jerarquizar la función del hospital público.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9. Diseñar, proponer y ejecutar proyectos de investigación.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OBJETIVOS PARTICULARES POR AÑO: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PRIMER AÑO: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SALA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Interiorizarse en la modalidad de trabajo de la sala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Prestar atención a los pacientes que el médico tratante interconsulte.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Presentar evolución y tratamiento de cada paciente.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Dejar constancia escrita en la historia clínica de examen y tratamiento realizados.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Orientar a él paciente dado de alta y a su familia sobre cuáles son las pautas domiciliarias a seguir, de común acuerdo con el equipo tratante.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Contactar al paciente con alta hospitalaria para su seguimiento ambulatorio en el servicio.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Organizar la revista de sala (historia clínica, evolución, tratamiento).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Asistir a los ateneos del servicio de la sala en la que se encuentre rotando.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CONSULTORIO EXTERNO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Identificar patologías ambulatorias, agudas y crónicas.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Realizar evaluación y confección de una ficha kinésica con el enunciado de los objetivos de tratamiento, su implementación y seguimiento.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Elaborar propuestas de trabajos y charlas destinadas a grupos de pacientes, como modalidad de tarea asistencial.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GUARDIA (Unidad de Terapia Intensiva)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Desarrollar tareas en las áreas de Terapia Intensiva: Neonatal, Pediatría y Adultos, Unidad Coronaria, Emergencia de Adultos y Niños; y cualquier paciente internado en sala que el médico a cargo así lo requiera.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Comprender la complejidad del funcionamiento de las áreas específicas; deberá tener conocimiento del uso de instrumentos de apoyo utilizados en las áreas (ventiladores mecánicos, monitores, aspiradores, etc.). </w:t>
      </w:r>
    </w:p>
    <w:p w:rsidR="00295FDB" w:rsidRPr="00E07576" w:rsidRDefault="00295FDB" w:rsidP="00B47D42">
      <w:pPr>
        <w:rPr>
          <w:rFonts w:ascii="Gill Sans MT" w:hAnsi="Gill Sans MT" w:cs="Gill Sans MT"/>
          <w:sz w:val="24"/>
          <w:szCs w:val="24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  <w:color w:val="auto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Tomar conocimiento de los pacientes en atención, mediante el pase de guardia del día anterior y la solicitud del médico a cargo de cada área.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Constatar el estado del paciente al momento de la asistencia, para lo cual consultará al médico y a la historia clínica.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Conocer criterios de urgencia, tanto de los pacientes internados como los que concurren al servicio de emergencia. Siendo el pase de guardia, situación ideal para este aprendizaje.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Aprender las medidas fundamentales de bioseguridad para la práctica kinésica.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Tener en cuenta el manejo integral del paciente.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Adecuar la asistencia kinésica según la correcta interpretación de los signos radiológicos, gasométricos, de función pulmonar y clínica del paciente.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Lograr un adecuado manejo de la interacción paciente – ventilador mecánico.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SEGUNDO AÑO 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  <w:i/>
          <w:iCs/>
        </w:rPr>
      </w:pPr>
      <w:r w:rsidRPr="00E07576">
        <w:rPr>
          <w:rFonts w:ascii="Gill Sans MT" w:hAnsi="Gill Sans MT" w:cs="Gill Sans MT"/>
          <w:i/>
          <w:iCs/>
        </w:rPr>
        <w:t xml:space="preserve">OBJETIVOS ESPECIFICOS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Aplicar y profundizar conocimientos y experiencia adquirida en el tratamiento de las distintas patologías.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Participar activamente en la decisión de los planes de tratamiento junto al médico tratante.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Presentar pacientes en ateneos y discutir las diversas alternativas terapéuticas.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Poder recibir un paciente en consultorio externo, con patologías de distinta complejidad, siendo capaz de manejar diversas situaciones.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Organizar y priorizar el trabajo de la guardia de acuerdo a los criterios de alarma adquiridos.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Realizar búsquedas bibliográficas de los distintos temas que se discutan en las actividades académicas.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Diseñar un protocolo de investigación que será presentado al servicio al finalizar el año.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SALA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Conocer nuevos procedimientos quirúrgicos y métodos de evaluación y tratamiento de rehabilitación.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Poner en conocimiento al médico tratante de la evolución en el tratamiento kinésico del paciente.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Fundamentar y aplicar las decisiones terapéuticas en base a la medicina basada en la evidencia.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rPr>
          <w:rFonts w:ascii="Gill Sans MT" w:hAnsi="Gill Sans MT" w:cs="Gill Sans MT"/>
          <w:sz w:val="24"/>
          <w:szCs w:val="24"/>
        </w:rPr>
      </w:pPr>
      <w:r w:rsidRPr="00E07576">
        <w:rPr>
          <w:rFonts w:ascii="Gill Sans MT" w:hAnsi="Gill Sans MT" w:cs="Gill Sans MT"/>
          <w:sz w:val="24"/>
          <w:szCs w:val="24"/>
        </w:rPr>
        <w:t xml:space="preserve">AMBITO: CONSULTORIO EXTERNO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sz w:val="24"/>
          <w:szCs w:val="24"/>
        </w:rPr>
      </w:pP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Desempeñar en consultorio, criterios y fundamentaciones científicas de tratamiento dentro de las normas establecidas.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Desarrollar actividades científicas y de investigación para lo que contará con clases de apoyo en metodología y bioestadística.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</w:p>
    <w:p w:rsidR="00295FDB" w:rsidRPr="00E07576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AMBITO: UNIDADES DE CUIDADOS INTENSIVOS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Realizar el pase de guardia.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Registrar todas las novedades de los pacientes internados en el área que intervenga.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Evaluar la tarea a realizar previa lectura de historia clínica y en concordancia con el criterio del médico y kinesiólogo de planta.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</w:p>
    <w:p w:rsidR="00295FDB" w:rsidRPr="00E07576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AMBITO: GUARDIA (Unidad de Terapia Intensiva)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Organizar y priorizar el trabajo de acuerdo a la urgencia de los pacientes, poniendo en práctica los criterios de alarma y de atención desarrollados durante su primer año.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Conocer sólidamente los principios de la ventilación mecánica.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Perfeccionar la destreza y habilidad en la realización de procedimientos y técnicas de la terapéutica kinésica en el área de cuidados intensivos.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Conocer los fármacos usados en Unidad de Terapia Intensiva, que puedan interferir en el tratamiento kinésico.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</w:p>
    <w:p w:rsidR="00295FDB" w:rsidRPr="00E07576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E07576">
        <w:rPr>
          <w:rFonts w:ascii="Gill Sans MT" w:hAnsi="Gill Sans MT" w:cs="Gill Sans MT"/>
          <w:color w:val="000000"/>
          <w:sz w:val="24"/>
          <w:szCs w:val="24"/>
        </w:rPr>
        <w:t>TERCER AÑO</w:t>
      </w: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: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</w:p>
    <w:p w:rsidR="00295FDB" w:rsidRPr="00E07576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i/>
          <w:iCs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i/>
          <w:iCs/>
          <w:color w:val="000000"/>
          <w:sz w:val="24"/>
          <w:szCs w:val="24"/>
        </w:rPr>
        <w:t xml:space="preserve">OBJETIVOS ESPECIFICOS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Tomar decisiones sobre el tratamiento de cada uno de los pacientes que se le presenten.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Ser un interlocutor válido ante el médico tratante, brindando fundamento científico y terapéutico.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Buscar información científica y elaborarla con criterio.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Saber transmitir los conocimientos necesarios con claridad y justificación precisa a los residentes de primer y segundo año.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Participar o tomar decisión en cada controversia que se suscite, en las distintas actividades académicas.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</w:p>
    <w:p w:rsidR="00295FDB" w:rsidRPr="00E07576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AMBITO: SALA </w:t>
      </w:r>
    </w:p>
    <w:p w:rsidR="00295FDB" w:rsidRPr="00C25F1C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color w:val="000000"/>
          <w:sz w:val="24"/>
          <w:szCs w:val="24"/>
        </w:rPr>
      </w:pPr>
    </w:p>
    <w:p w:rsidR="00295FDB" w:rsidRPr="00E07576" w:rsidRDefault="00295FDB" w:rsidP="00B47D42">
      <w:pPr>
        <w:autoSpaceDE w:val="0"/>
        <w:autoSpaceDN w:val="0"/>
        <w:adjustRightInd w:val="0"/>
        <w:spacing w:after="0"/>
        <w:rPr>
          <w:rFonts w:ascii="Gill Sans MT" w:hAnsi="Gill Sans MT" w:cs="Gill Sans MT"/>
          <w:sz w:val="24"/>
          <w:szCs w:val="24"/>
        </w:rPr>
      </w:pPr>
      <w:r w:rsidRPr="00C25F1C">
        <w:rPr>
          <w:rFonts w:ascii="Gill Sans MT" w:hAnsi="Gill Sans MT" w:cs="Gill Sans MT"/>
          <w:color w:val="000000"/>
          <w:sz w:val="24"/>
          <w:szCs w:val="24"/>
        </w:rPr>
        <w:t xml:space="preserve"> Poner en conocimiento al médico tratante de la evolución en el tratamiento kinésico del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paciente.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Profundizar los conceptos obtenidos.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Tomar las decisiones que sean necesarias, teniendo a su disposición el resto de los Kinesiólogos del servicio para las conductas que considere necesario.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CONSULTORIO EXTERNO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Realizar la tarea de supervisión, tratando de profundizar los conceptos y conocimientos obtenidos.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  <w:b/>
          <w:bCs/>
        </w:rPr>
        <w:t xml:space="preserve">5. CONTENIDOS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  <w:b/>
          <w:bCs/>
        </w:rPr>
      </w:pPr>
      <w:r w:rsidRPr="00E07576">
        <w:rPr>
          <w:rFonts w:ascii="Gill Sans MT" w:hAnsi="Gill Sans MT" w:cs="Gill Sans MT"/>
          <w:b/>
          <w:bCs/>
        </w:rPr>
        <w:t xml:space="preserve">CONTENIDOS PROPIOS DE KINESIOLOGÍA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CONTENIDOS ESPECIFICOS DE PRIMER AÑO: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SALA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Pediatría: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Neumonología: Enfermedades Infecciosas del Aparato Respiratorio: Neumonía. Empiema. Bronquiectasia. Coqueluche.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Enfermedades no Infecciosas del Aparato Respiratorio: Reflujo gastroesofágico y enfermedad pulmonar. Atelectasia. Neumotórax.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Enfermedad Bronquial Obstructiva: Síndrome Bronquítico obstructivo del Lactante. Asma. Bronquiolitis.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Enfermedad respiratoria Crónica: Displasia Broncopulmonar, Fibrosis Quística del Páncreas.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Malformaciones congénitas de la vía aérea. </w:t>
      </w:r>
    </w:p>
    <w:p w:rsidR="00295FDB" w:rsidRPr="00E07576" w:rsidRDefault="00295FDB" w:rsidP="00B47D42">
      <w:pPr>
        <w:rPr>
          <w:rFonts w:ascii="Gill Sans MT" w:hAnsi="Gill Sans MT" w:cs="Gill Sans MT"/>
          <w:sz w:val="24"/>
          <w:szCs w:val="24"/>
        </w:rPr>
      </w:pPr>
      <w:r w:rsidRPr="00E07576">
        <w:rPr>
          <w:rFonts w:ascii="Gill Sans MT" w:hAnsi="Gill Sans MT" w:cs="Gill Sans MT"/>
          <w:sz w:val="24"/>
          <w:szCs w:val="24"/>
        </w:rPr>
        <w:t xml:space="preserve">Patogenia. Semiología. Exámenes complementarios. Rehabilitación Respiratoria: Técnicas de higiene bronquial: fisioterapia torácica convencional, ciclo activo, drenaje autogénico y uso de los dispositivos más frecuentes de asistencia a la higiene bronquial (cornet, flutter, acapella choice, terapia PEP). Educación de la familia del paciente. Urgencias respiratorias: Obstrucción de la vía aérea superior y Enfermedades de la vía aérea inferior. Incumbencia kinésica: cuidados y protección de la vía aérea. Oxigenoterapia. Indicaciones.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Cardiología: Cardiopatías congénitas: cianóticas y no cianóticas. Hipertensión Pulmonar. Bradicardia extrema. Patogenia. Consideraciones clínicas. Tratamiento kinésico.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Neurología: Historia y examen físico en pacientes con patología de diversas etiologías que afecten el sistema nervioso. Pautas para el tratamiento kinésico en pacientes con trastornos neurológicos en hospital de agudos. Urgencias neurológicas: Convulsiones: ventilación y oxigenación adecuadas. Intervención temprana (acompañamiento del desarrollo y terapéutica en bebes con patología probable o ya diagnosticada) Diagnóstico, tratamiento y seguimiento en el área de kinesiología con base en neurodesarrollo. Detención, prevención y atención de pacientes con discapacidad.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Traumatología: Fracturas: Principios generales. Clasificación. Tratamiento quirúrgico. Indicaciones. Epifisiolisis. Cuidados y pautas terapéuticas para padres. Tratamiento kinésico en el postoperatorio inmediato y mediato.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Clínica Médica y Cirugía General: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Neurología: Hemiplejía: Patogenia. Semiología. Evaluación y valoración clínico – kinésica. Planificación del tratamiento de la Hemiplejía para el adulto. Cuidados posturales: férulas y vendajes. Manejo de complicaciones: espasticidad, hombro doloroso, otras complicaciones.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Actividad de la vida diaria. Pautas domiciliarias.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Examen clínico del paciente neurológico.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Enfermedad Cerebro vascular Isquémica y Hemorrágica: Valoración y proceder kinésico. Exámenes complementarios: TAC y RMN.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Polineuropatías. Miopatías. Enfermedades de la unión neuromuscular </w:t>
      </w:r>
    </w:p>
    <w:p w:rsidR="00295FDB" w:rsidRPr="00E07576" w:rsidRDefault="00295FDB" w:rsidP="00B47D42">
      <w:pPr>
        <w:rPr>
          <w:rFonts w:ascii="Gill Sans MT" w:hAnsi="Gill Sans MT" w:cs="Gill Sans MT"/>
          <w:sz w:val="24"/>
          <w:szCs w:val="24"/>
        </w:rPr>
      </w:pPr>
      <w:r w:rsidRPr="00E07576">
        <w:rPr>
          <w:rFonts w:ascii="Gill Sans MT" w:hAnsi="Gill Sans MT" w:cs="Gill Sans MT"/>
          <w:sz w:val="24"/>
          <w:szCs w:val="24"/>
        </w:rPr>
        <w:t xml:space="preserve">Lesión Cerebral: Problemas que afectan a la función y al tratamiento. Disfunción orofacial. Tratamiento.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Parkinsonismo: Problemas de la función. Puntos generales en el tratamiento.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El paciente con Hipotonía: Métodos para aumentar el tono y estimular el movimiento.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El paciente con Ataxia y con Atetosis: Pautas para el tratamiento.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Técnicas de tratamiento: Estimulación del equilibrio. Cepillado. Pounding y Tapping. Facilitación de la marcha. Descarga de peso.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Evaluación y tratamiento de la disfagia del adulto.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Neumonología: Tos. Hemoptisis. Dolor torácico. Disnea. Mecanismos de defensa y reacciones inmunes del pulmón. Neumonía. Asma. EPOC. Obstrucción localizada de la vía aérea.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Insuficiencia Respiratoria Aguda y Crónica.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Enfermedad neuromuscular. Rehabilitación respiratoria en pacientes neuromusculares.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Enfermedad Infecciosa: TBC y sus secuelas.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Enfermedad Neoplásica: Cáncer pulmonar y tumores metastásicos del pulmón.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Patología, Semiología, Exámenes complementarios, Maniobras kinésicas, Tratamiento médico – kinésico. Indicaciones y Contraindicaciones.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Rehabilitación respiratoria: Técnicas de higiene bronquial: fisioterapia torácica convencional, ciclo activo, drenaje autogénico y uso de los dispositivos más frecuentes de asistencia a la higiene bronquial (cornet, flutter, acapella choice, terapia PEP). Educación de la familia del paciente.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Neurocirugía: Politraumatismo. Traumatismo cráneo – encefálico. Score de Glasgow. PIC. Fisiopatología. Estudios complementarios: Diagnóstico por imágenes. Estudios neurofisiológicos. Factores pronósticos. Secuelas. Indicación de tratamiento kinésico.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Cirugía General: Cirugía torácica. Cirugía abdominal. Alteración de la función respiratoria. Estudio funcional del aparato cardiorrespiratorio. Síndromes torácicos: Patogenia, tratamiento. Paciente pre – Postquirúrgico: Educación, cuidados, movilización, inmovilización, independencia. Progresión del decúbito a la bipedestación.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Rehabilitación respiratoria: Técnicas de higiene bronquial: fisioterapia torácica convencional, ciclo activo, drenaje autogénico y uso de los dispositivos más frecuentes de asistencia a la higiene bronquial (cornet, flutter, acapella choice, terapia PEP). Educación de la familia del paciente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Traumatología y Ortopedia: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  <w:i/>
          <w:iCs/>
        </w:rPr>
        <w:t xml:space="preserve">Miembro Inferior: </w:t>
      </w:r>
      <w:r w:rsidRPr="00E07576">
        <w:rPr>
          <w:rFonts w:ascii="Gill Sans MT" w:hAnsi="Gill Sans MT" w:cs="Gill Sans MT"/>
        </w:rPr>
        <w:t xml:space="preserve">Pelvis, Cadera, Rodilla, Muslo, Pierna, Tobillo, Pie. Fracturas. Luxaciones. Desejes. Clasificación.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Evaluación articular, muscular y funcional.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Objetivos del tratamiento de la fractura y del tratamiento quirúrgico de fracturas. Osteosíntesis: Bases científicas. Tipos de implantes: Placas, Tornillos, Clavo Intramedular.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Tipos de endoprótesis: clasificación, indicaciones y contraindicaciones.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  <w:i/>
          <w:iCs/>
        </w:rPr>
        <w:t xml:space="preserve">Miembro Superior: </w:t>
      </w:r>
      <w:r w:rsidRPr="00E07576">
        <w:rPr>
          <w:rFonts w:ascii="Gill Sans MT" w:hAnsi="Gill Sans MT" w:cs="Gill Sans MT"/>
        </w:rPr>
        <w:t xml:space="preserve">Hombro, Codo, Muñeca, Brazo, Antebrazo, Mano. Traumatismos: Fracturas, Luxaciones. Clasificación. Evaluación articular, muscular y funcional del miembro superior. Lesiones de partes blandas: cutáneas, músculo – tendinosas y neurovasculares. Consideraciones generales. Tratamientos quirúrgicos: Clasificación. Técnicas. Tipos de abordajes. Complicaciones. Secuelas.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Fijación externa: Principios. Configuración básica del fijador externo. Tratamiento postoperatorio. Indicaciones y contraindicaciones. Complicaciones.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Seguimiento y valoración radiológica de la consolidación ósea de la fractura.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  <w:i/>
          <w:iCs/>
        </w:rPr>
        <w:t xml:space="preserve">Columna Vertebral: </w:t>
      </w:r>
      <w:r w:rsidRPr="00E07576">
        <w:rPr>
          <w:rFonts w:ascii="Gill Sans MT" w:hAnsi="Gill Sans MT" w:cs="Gill Sans MT"/>
        </w:rPr>
        <w:t xml:space="preserve">Estabilización. Fijación. Técnicas.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Programación del tratamiento de rehabilitación: Cuidados preoperatorios. Planificación post operatoria: principios y fundamentos.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Pautas especiales e indicaciones al paciente.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Plan para la descarga de peso e incremento de la función.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CONSULTORIO EXTERNO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Traumatología y Ortopedia: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- Fracturas de miembro superior e inferior. Evaluación y tratamiento kinésico en la rehabilitación de las diferentes fracturas: Indicaciones, contraindicaciones, movilidad articular, elasticidad, fortalecimiento muscular, entrenamiento, vuelta a las actividades de la vida diaria.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- Lesión de partes blandas de miembro superior e inferior: Esguinces y Luxaciones. Evaluación y tratamiento kinésico en la rehabilitación de las lesiones de partes blandas: Laxitud articular, restablecimiento de la función, fortalecimiento muscular.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Técnicas manuales. Fundamento.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Neurología Periférica: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Signos clínicos – kinésicos: Cervicalgia, Dorsalgia, Lumbalgia.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Concepto de manipulación vertebral. Indicaciones y contraindicaciones.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Fisioterapia: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Fundamentos. Principios de acción de todos los elementos de la fisioterapia. Indicaciones y contraindicaciones.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Neumonología: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Evaluación muscular respiratoria. Evaluación funcional. Auscultación. Maniobras torácicas. Técnica y fundamentación.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Rehabilitación Respiratoria: Indicación, evaluación y tratamiento.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GUARDIA (Unidad de Terapia Intensiva)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Generalidades: Asepsia.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Evaluación del paciente ventilado y no ventilado.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Manejo del paciente ventilado: Cuidados posturales. Movilización corporal. Inmovilización.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Funcionamiento y utilidad de instrumentos de apoyo: Bombas de infusión. Monitores de SaO2, PO2, TA, PIC, ECG. Signos de alarma.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Aparatos de ventilación mecánica. Tipos. Indicaciones. Contraindicaciones.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Conocer la fisiología cardíaca, respiratoria y de la circulación; sus mecanismos y métodos de medida.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Respiratorio: Fisiopatología de la ventilación. Métodos de medidas. Valoración de la función respiratoria.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Tipos de Insuficiencia Respiratoria y sus causas.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Manejo no ventilatorio y de la oxigenoterapia del paciente respiratorio agudo.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Manejo de la ventilación mecánica invasiva y no invasiva, indicaciones, modalidades y complicaciones.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Radiología: Diagnósticos diferenciales.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Terapéutica kinésica: Maniobras kinésicas, indicaciones y contraindicaciones.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CONTENIDOS ESPECIFICOS DE SEGUNDO AÑO: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SALA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Se profundizaran conocimientos adquiridos durante el primer año de residencia en las salas en las cuales se desempeñe como referente de un residente de primer año.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CONSULTORIO EXTERNO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Se profundizaran conocimientos adquiridos durante el primer año de residencia en consultorio externo.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UNIDADES DE CUIDADOS INTENSIVOS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Terapia Intensiva Neonatal: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Fisiopatología respiratoria del Recién Nacido. Control de la respiración. Apneas. Insuficiencia Respiratoria en el recién nacido pre – término de bajo peso. Recién Nacido Pre Término. Complicaciones asociadas a la inmadurez en cada sistema. Consecuencias y secuelas en el niño. Enfermedad de membrana hialina. Displasia broncopulmonar. Retinopatía del prematuro. Aspiración meconial. Recién nacido con malformaciones: Ductus arterio – venosos. Encefalopatía hipóxica – isquémica. Convulsiones. Concepto de sepsis, shock y falla multiorgánica. Termorregulación. Oxigenoterapia. Ventilación mecánica en el neonato (Convencional y No Convencional). Ventilación No Invasiva. Interfases. Manejo del paciente traqueostomizado. Humidificación de la vía aérea. Aerosolterapia. Tratamiento kinésico del neonato en general y por patología.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Terapia Intensiva Pediátrica: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Fisiopatología del aparato respiratorio del niño. Modalidades de ventilación artificial. Estrategias ventilatorias en cada una de las patologías. Bronquiolitis. Crisis asmática. Lesión Pulmonar Aguda Grave. Enfermedad pulmonar crónica posviral y otras. Manejo del paciente neuroquirúrgicos y cardiovascular. Concepto de sepsis, shock y falla multiorgánica. Modalidades de interrupción de la ventilación mecánica. Extubación. Ventilación No Invasiva. Interfases. Manejo del paciente traqueostomizado. Humidificación de la vía aérea. Aerosolterapia.Terapia motora: cuidados posicionales, movilidad articular, fortalecimiento muscular, sedestación y bipedestación.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Terapia Intensiva de Adulto: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Fisiopatología respiratoria. Concepto de sepsis, shock y falla multiorgánica. Neumonía. EPOC. Síndrome de distrés del adulto. Asma. Otras enfermedades. Enfermedades neuromusculares. Paciente neuroquirúrgicos. Manejo de la vía aérea. Ventilación mecánica invasiva y no invasiva. Monitoreo de la ventilación mecánica. Modalidades de interrupción de la ventilación mecánica. Extubación. Interfases. Manejo del paciente traqueostomizado. Humidificación de la vía aérea. Aerosolterapia. Terapia motora: cuidados posicionales, movilidad articular, fortalecimiento muscular, sedestación y bipedestación.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GUARDIA (Unidad de Terapia Intensiva)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Asistencia Respiratoria Mecánica: Complicaciones. Secuelas. Weaning. Mediciones. Valores indicados. Entrenamiento muscular respiratorio. Conceptos de contracción muscular, debilidad y fatiga.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Cardiovascular: Insuficiencia cardíaca. Monitoreo hemodinámico. Emergencias cardíacas. Resucitación cardiopulmonar.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Neurología: Situaciones de coma. Enfermedades neuromusculares.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Maniobras kinésicas.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Reanimación: Bolseo. Masaje cardíaco.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CONTENIDO ESPECIFICO DE TERCER AÑO: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SALA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Se profundizaran conocimientos adquiridos durante el primer y segundo año de residencia en las salas en las cuales se desempeñe como referente de un residente de primer año.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AMBITO: CONSULTORIO EXTERNO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Neumonología: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Rehabilitación Respiratoria: evaluación y tratamiento del paciente pulmonar crónico. Evaluaciones funcionales y de calidad de vida (test de seis minutos, shuttle test, cuestionario de calidad de vida de st. George), Evaluación de la fuerza máxima.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Entrenamiento de resistencia aeróbica y fuerza muscular de las extremidades. Adaptación de las actividades de la vida diaria. Técnicas de desensibilización de disnea. Técnicas de relajación post entrenamiento.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Manejo de Oxigenoterapia durante el entrenamiento.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Conocimientos de oxigenoterapia crónica domiciliaria. Pautas de alarma, manejo de la descompensación aguda.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 Traumatología y Ortopedia: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Raquis: Alteraciones posturales. Evaluación de raquis y tratamiento.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Sistema estomatogmático: conceptos de oclusión dentaria, fuerza de oclusión. Posición de reposo fisiológico. Espacio libre interoclusal. Excursiones. Articulación Témporo – Maxilar: dinámica de la articulación. Mantenimiento del equilibrio cráneo – columna cervical y sistema estomatogmático.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  <w:b/>
          <w:bCs/>
        </w:rPr>
      </w:pPr>
      <w:r w:rsidRPr="00E07576">
        <w:rPr>
          <w:rFonts w:ascii="Gill Sans MT" w:hAnsi="Gill Sans MT" w:cs="Gill Sans MT"/>
          <w:b/>
          <w:bCs/>
        </w:rPr>
        <w:t xml:space="preserve">BLOQUES TRANSVERSALES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  <w:b/>
          <w:bCs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BLOQUE 1: EL PROFESIONAL COMO SUJETO ACTIVO EN EL SISTEMA DE SALUD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Análisis de situación de salud. Dimensión social: complejidad y estructura preexistente. Dimensión política: Perspectivas nacional, jurisdiccional y local en el abordaje de los problemas de salud de la población. Determinantes y condicionantes de salud en el proceso salud-enfermedad-atención-cuidado. Epidemiología. La distribución del poder en las intervenciones en salud. Dimensión epistemológica: concepciones y paradigmas relacionados a la salud.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El sistema de salud. Lógicas institucionales y organizacionales del sistema. Su dinamismo. El enfoque de calidad en la atención. El rol del profesional como agente en la transformación y aplicación de las políticas sanitarias.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El profesional como gestor: el ciclo de la gestión. Recursos, tiempo y oportunidad en la atención de calidad. Utilización de manuales de procedimientos, protocolos y guías. Responsabilidad institucional en el ejercicio de la profesión.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El profesional integrado al equipo para un mejor abordaje desde una perspectiva poblacional y sanitaria. El rol del equipo de salud en la construcción de la equidad y del acceso universal a la atención. La responsabilidad y la acción profesional en la generación y participación en redes de servicios, redes de atención y de cuidado.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Encuadre de la práctica profesional en el marco de derechos y de la bioética. Responsabilidad pública del ejercicio de la profesión.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Convenciones internacionales y nacionales. Marco normativo vigente, nacional y jurisdiccional relacionado con la salud. Actores y Organismos Nacionales e Internacionales.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BLOQUE 2: LOS SUJETOS DE DERECHO EN EL SISTEMAS DE SALUD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Sujetos de derecho: pacientes, familias y profesionales. Organización y participación de los actores en salud. Herramientas en participación comunitaria. Análisis, priorización y toma de decisiones.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Marco normativo vigente, nacional y jurisdiccional sobre ejercicio profesional, derechos del paciente y del encuadre laboral.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El paciente y su familia como sujetos de derecho y con autonomía para la toma de decisiones en los procesos de atención-cuidado.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Comunicación. Comunicación institucional y con los pacientes como constitutiva de las buenas prácticas en salud. La comunicación como vínculo para las actividades de prevención, tratamiento de enfermedades y promoción de salud. Comunicación de noticias difíciles.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El trabajo con otros en sus múltiples dimensiones: interdisciplinariedad, interculturalidad, diversidad de miradas y prácticas. La complementariedad de saberes para la mejora de la atención y la resolución de conflictos.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Aplicación y control de las normas de bioseguridad en el ejercicio cotidiano. Condiciones y medio ambiente de trabajo. Dimensiones del cuidado del ambiente para la salud del paciente, del profesional y del equipo.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El profesional en el mercado de trabajo. Responsabilidades civiles y penales del ejercicio profesional.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BLOQUE 3: EL PROFESIONAL COMO PARTICIPANTE ACTIVO EN LA EDUCACIÓN PERMANENTE Y LA PRODUCCIÓN DE CONOCIMIENTOS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El trabajo como fuente de aprendizaje y conocimiento: Educación Permanente en Servicio. La institución sanitaria y los equipos de salud en la construcción de procesos de educación permanente en salud.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La investigación como fuente de aprendizaje y conocimiento. Lógicas de investigación científica y sistematización de prácticas. Investigación clínica e investigación básica. Diferentes enfoques (Medicina Basada en la Evidencia, Investigación en Sistemas y Servicios de Salud, Investigación Sanitaria Colectiva, etc.).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El profesional como parte responsable en la construcción de información epidemiológica y de gestión de procesos salud-enfermedad-atención. Sistemas y registros de información sanitaria y epidemiológica.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Búsqueda y análisis de información científico-tecnológica. Redes y centros de información y documentación.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Lectura comprensiva de artículos especializados en idioma extranjero. Utilización del servicio de buscadores y de traductores virtuales.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 Organización de comunicaciones científicas y presentación de datos y experiencias.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  <w:b/>
          <w:bCs/>
        </w:rPr>
        <w:t xml:space="preserve"> CRONOGRAMA SEMANAL DE ACTIVIDADES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ATENEO CLINICO – KINESICO: Se realizará una vez a la semana y consistirá en la presentación y discusión de problemas planteados por un paciente de consultorios externos, internación y guardia. Estará a cargo del R1 y R2.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ATENEO BIBLIOGRAFICO: Se presentará con tiempo restringido, trabajos de actualización y de revisión de temas clínico – kinésicos, a cargo del R2 y R3. Se expondrá un trabajo de investigación.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ATENEO DE GUARDIA: Se realizará una vez por semana, presentando un paciente que haya sido atendido por la guardia.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CLASES ESPECIALES: Se dictará una clase una vez por mes sobre temas diversos que hagan a la actividad kinésica, estando a cargo de invitados especiales con experiencia en la temática abordada, pertenecientes o no al Hospital.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TALLERES: Se realizarán una vez al mes, coordinado por un R2, R3, o Kinesiólogo de planta, donde se pondrán en práctica distintas técnicas y/o maniobras de evaluación y tratamiento.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Todos los residentes y según las circunstancias, los de guardia, deberán asistir a todas las actividades académicas del servicio, al margen de las que se planifiquen específicamente para ellos. </w:t>
      </w: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</w:rPr>
      </w:pPr>
      <w:r w:rsidRPr="00E07576">
        <w:rPr>
          <w:rFonts w:ascii="Gill Sans MT" w:hAnsi="Gill Sans MT" w:cs="Gill Sans MT"/>
        </w:rPr>
        <w:t xml:space="preserve">Estas actividades contarán con la participación de los Kinesiólogos de planta del servicio, quienes tendrán función moderadora y de guía. La carga horaria será entre cuarenta y cinco (45) y noventa (90) minutos. </w:t>
      </w:r>
    </w:p>
    <w:p w:rsidR="00295FDB" w:rsidRPr="00E07576" w:rsidRDefault="00295FDB" w:rsidP="00B47D42">
      <w:pPr>
        <w:rPr>
          <w:rFonts w:ascii="Gill Sans MT" w:hAnsi="Gill Sans MT" w:cs="Gill Sans MT"/>
          <w:sz w:val="24"/>
          <w:szCs w:val="24"/>
        </w:rPr>
      </w:pPr>
      <w:r w:rsidRPr="00161F77">
        <w:rPr>
          <w:rFonts w:ascii="Gill Sans MT" w:hAnsi="Gill Sans MT" w:cs="Gill Sans M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41.75pt;height:125.25pt;visibility:visible">
            <v:imagedata r:id="rId4" o:title=""/>
          </v:shape>
        </w:pict>
      </w:r>
    </w:p>
    <w:p w:rsidR="00295FDB" w:rsidRPr="00E07576" w:rsidRDefault="00295FDB" w:rsidP="00B47D42">
      <w:pPr>
        <w:rPr>
          <w:rFonts w:ascii="Gill Sans MT" w:hAnsi="Gill Sans MT" w:cs="Gill Sans MT"/>
          <w:sz w:val="24"/>
          <w:szCs w:val="24"/>
        </w:rPr>
      </w:pPr>
    </w:p>
    <w:p w:rsidR="00295FDB" w:rsidRPr="00E07576" w:rsidRDefault="00295FDB" w:rsidP="00B47D42">
      <w:pPr>
        <w:pStyle w:val="Default"/>
        <w:spacing w:line="276" w:lineRule="auto"/>
        <w:rPr>
          <w:rFonts w:ascii="Gill Sans MT" w:hAnsi="Gill Sans MT" w:cs="Gill Sans MT"/>
          <w:color w:val="auto"/>
        </w:rPr>
      </w:pPr>
    </w:p>
    <w:p w:rsidR="00295FDB" w:rsidRPr="00E07576" w:rsidRDefault="00295FDB" w:rsidP="00B47D42">
      <w:pPr>
        <w:rPr>
          <w:rFonts w:ascii="Gill Sans MT" w:hAnsi="Gill Sans MT" w:cs="Gill Sans MT"/>
          <w:sz w:val="24"/>
          <w:szCs w:val="24"/>
        </w:rPr>
      </w:pPr>
      <w:r w:rsidRPr="00E07576">
        <w:rPr>
          <w:rFonts w:ascii="Gill Sans MT" w:hAnsi="Gill Sans MT" w:cs="Gill Sans MT"/>
          <w:sz w:val="20"/>
          <w:szCs w:val="20"/>
        </w:rPr>
        <w:t xml:space="preserve"> </w:t>
      </w:r>
    </w:p>
    <w:sectPr w:rsidR="00295FDB" w:rsidRPr="00E07576" w:rsidSect="00C86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F1C"/>
    <w:rsid w:val="00005F06"/>
    <w:rsid w:val="00161F77"/>
    <w:rsid w:val="00295FDB"/>
    <w:rsid w:val="002F2ED0"/>
    <w:rsid w:val="004E6F74"/>
    <w:rsid w:val="0057527D"/>
    <w:rsid w:val="006C6927"/>
    <w:rsid w:val="00907D6D"/>
    <w:rsid w:val="00B47D42"/>
    <w:rsid w:val="00C25F1C"/>
    <w:rsid w:val="00C86A03"/>
    <w:rsid w:val="00C930F0"/>
    <w:rsid w:val="00E07576"/>
    <w:rsid w:val="00EC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25F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4096</Words>
  <Characters>22531</Characters>
  <Application>Microsoft Office Outlook</Application>
  <DocSecurity>0</DocSecurity>
  <Lines>0</Lines>
  <Paragraphs>0</Paragraphs>
  <ScaleCrop>false</ScaleCrop>
  <Company>Ministerio de Salud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RESIDENCIA DE KINESIOLOGÍA- BARILOCHE</dc:title>
  <dc:subject/>
  <dc:creator>DEMO</dc:creator>
  <cp:keywords/>
  <dc:description/>
  <cp:lastModifiedBy>capacita1</cp:lastModifiedBy>
  <cp:revision>2</cp:revision>
  <dcterms:created xsi:type="dcterms:W3CDTF">2018-09-19T12:40:00Z</dcterms:created>
  <dcterms:modified xsi:type="dcterms:W3CDTF">2018-09-19T12:40:00Z</dcterms:modified>
</cp:coreProperties>
</file>